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DL 200 SC</w:t>
      </w:r>
    </w:p>
    <w:p>
      <w:pPr/>
      <w:r>
        <w:rPr>
          <w:b w:val="1"/>
          <w:bCs w:val="1"/>
        </w:rPr>
        <w:t xml:space="preserve">avec détecteur de mouvement &amp; Bluetooth</w:t>
      </w:r>
    </w:p>
    <w:p/>
    <w:p>
      <w:pPr/>
      <w:r>
        <w:rPr/>
        <w:t xml:space="preserve">Dimensions (Ø x H): 230 x 73 mm; With lamp: Oui, système d'éclairage LED STEINEL; With motion detector: Oui; Manufacturer's Warranty: 5 ans; Settings via: Application, Connect Bluetooth Mesh, Smartphone; With remote control: Non; Version: avec détecteur de mouvement &amp; Bluetooth; PU1, EAN: 4007841085292; Application, place: Intérieur; Application, room: couloir / allée, espace fonctionnel / local annexe, WC / salle d'eau, vestiaires, cage d'escalier, kitchenette, réception / hall, Intérieur; Colour: blanc; includes sheet of self-adhesive numbers: Non; Installation site: plafond; Installation: Plafond, Faux-plafonds; Impact resistance: IK05; IP-rating: IP20; Protection class: II; Ambient temperature: de -20 jusqu'à 40 °C; Power consumption: 0,5 W; Mounting height max.: 4,00 m; HF-system: 5,8 GHz; Slave modeselectable: Oui; Reach, radial: Ø 7 m (38 m²); Reach, tangential: Ø 7 m (38 m²); Colour temperature: 3000 K, 4000 K, 5700 K; Colour variation LED: SDCM3; Lamp: LED non interchangeable; LED cooling system: Contrôle thermique passif; Soft light start: Oui; Functions: Connexion aux systèmes de batterie centrale, Fonction DIM, Temps de fondu réglable à l'allumage et à l'extinction, Changement de température de couleur, Libre choix de la valeur d'éclairage dans un groupe de luminaires, Paramétrage de groupe, Détecteur de lumière, Fonction de groupe voisin, Lumière d'orientation, Communication cryptée; Twilight setting: 2 – 2000 lx; Time setting: 5 s – 60 min; Basic light level function: Oui; Basic light level function, detail: Rétroéclairage à LED; Basic light level function time: 5s-60 min; Main light adjustable: Oui; Interconnection: Oui; Type of interconnection: Maître/maître; Interconnection via: Bluetooth Mesh; Lifetime LED according to IEC-62717 (L70): &gt;54.000; Lifetime LED according to IEC-62717 (L80): &gt;54.000; Durée de vie des LED selon IES TM-21 (L70): &gt;54.000; Lifetime LED according to IES TM-21 (L80): &gt;54.000; Fuse protection B10: 78; Fuse protection B16: 125; Fuse protection C10: 193; Fuse protection C16: 209; Basic light level function in per cent: 0 – 100 %; Output: 17,3 W; Photobiological safety in accordance with EN 62471: RG1; IP-rating, ceiling: IP54; Luminous flux total product (3.000K): 1996 lm; Luminous flux total product (4.000K): 2170 lm; Luminous flux total product (5.700K): 2088 lm; Total product efficiency (3.000K): 115 lm/W; Total product efficiency (4.000K): 125 lm/W; Total product efficiency (5.700K): 121 lm/W; Detection angle: 360 °; Product category: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085292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DL 200 SC avec détecteur de mouvement &amp; Bluetooth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2025-04-30T01:08:30+02:00</dcterms:created>
  <dcterms:modified xsi:type="dcterms:W3CDTF">2025-04-30T01:08:30+02:00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